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A9" w:rsidRPr="004734A9" w:rsidRDefault="004734A9" w:rsidP="004734A9">
      <w:pPr>
        <w:spacing w:after="0" w:line="240" w:lineRule="auto"/>
        <w:jc w:val="center"/>
        <w:rPr>
          <w:rFonts w:ascii="Georgia" w:eastAsia="Times New Roman" w:hAnsi="Georgia" w:cs="Times New Roman"/>
          <w:b/>
          <w:bCs/>
          <w:color w:val="000000"/>
          <w:sz w:val="36"/>
          <w:szCs w:val="36"/>
          <w:lang w:eastAsia="en-GB"/>
        </w:rPr>
      </w:pPr>
      <w:bookmarkStart w:id="0" w:name="_GoBack"/>
      <w:r w:rsidRPr="004734A9">
        <w:rPr>
          <w:rFonts w:ascii="Georgia" w:eastAsia="Times New Roman" w:hAnsi="Georgia" w:cs="Times New Roman"/>
          <w:b/>
          <w:bCs/>
          <w:color w:val="000000"/>
          <w:sz w:val="36"/>
          <w:szCs w:val="36"/>
          <w:lang w:eastAsia="en-GB"/>
        </w:rPr>
        <w:t>March52014agenda</w:t>
      </w:r>
    </w:p>
    <w:bookmarkEnd w:id="0"/>
    <w:p w:rsidR="004734A9" w:rsidRPr="004734A9" w:rsidRDefault="004734A9" w:rsidP="004734A9">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4734A9" w:rsidRPr="004734A9" w:rsidTr="004734A9">
        <w:trPr>
          <w:tblCellSpacing w:w="0" w:type="dxa"/>
        </w:trPr>
        <w:tc>
          <w:tcPr>
            <w:tcW w:w="0" w:type="auto"/>
            <w:gridSpan w:val="3"/>
            <w:vAlign w:val="center"/>
            <w:hideMark/>
          </w:tcPr>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noProof/>
                <w:sz w:val="24"/>
                <w:szCs w:val="24"/>
                <w:lang w:eastAsia="en-GB"/>
              </w:rPr>
              <w:drawing>
                <wp:inline distT="0" distB="0" distL="0" distR="0">
                  <wp:extent cx="8255" cy="95250"/>
                  <wp:effectExtent l="0" t="0" r="0" b="0"/>
                  <wp:docPr id="19" name="Picture 19"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4734A9" w:rsidRPr="004734A9" w:rsidTr="004734A9">
        <w:trPr>
          <w:tblCellSpacing w:w="0" w:type="dxa"/>
        </w:trPr>
        <w:tc>
          <w:tcPr>
            <w:tcW w:w="150" w:type="dxa"/>
            <w:vAlign w:val="center"/>
            <w:hideMark/>
          </w:tcPr>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noProof/>
                <w:sz w:val="24"/>
                <w:szCs w:val="24"/>
                <w:lang w:eastAsia="en-GB"/>
              </w:rPr>
              <w:drawing>
                <wp:inline distT="0" distB="0" distL="0" distR="0">
                  <wp:extent cx="95250" cy="8255"/>
                  <wp:effectExtent l="0" t="0" r="0" b="0"/>
                  <wp:docPr id="18" name="Picture 18"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4734A9" w:rsidRPr="004734A9" w:rsidRDefault="004734A9" w:rsidP="004734A9">
            <w:pPr>
              <w:spacing w:after="0" w:line="240" w:lineRule="auto"/>
              <w:jc w:val="center"/>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AGENDA</w:t>
            </w:r>
          </w:p>
          <w:p w:rsidR="004734A9" w:rsidRPr="004734A9" w:rsidRDefault="004734A9" w:rsidP="004734A9">
            <w:pPr>
              <w:spacing w:after="0" w:line="240" w:lineRule="auto"/>
              <w:jc w:val="center"/>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Wednesday</w:t>
            </w:r>
          </w:p>
          <w:p w:rsidR="004734A9" w:rsidRPr="004734A9" w:rsidRDefault="004734A9" w:rsidP="004734A9">
            <w:pPr>
              <w:spacing w:after="0" w:line="240" w:lineRule="auto"/>
              <w:jc w:val="center"/>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March 5, 2014</w:t>
            </w:r>
          </w:p>
          <w:p w:rsidR="004734A9" w:rsidRPr="004734A9" w:rsidRDefault="004734A9" w:rsidP="004734A9">
            <w:pPr>
              <w:spacing w:after="0" w:line="240" w:lineRule="auto"/>
              <w:jc w:val="center"/>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Board of Selectmen Meeting Room</w:t>
            </w:r>
          </w:p>
          <w:p w:rsidR="004734A9" w:rsidRPr="004734A9" w:rsidRDefault="004734A9" w:rsidP="004734A9">
            <w:pPr>
              <w:spacing w:after="0" w:line="240" w:lineRule="auto"/>
              <w:jc w:val="center"/>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7:00 p.m.</w:t>
            </w:r>
          </w:p>
          <w:p w:rsidR="004734A9" w:rsidRPr="004734A9" w:rsidRDefault="004734A9" w:rsidP="004734A9">
            <w:pPr>
              <w:spacing w:after="24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i/>
                <w:iCs/>
                <w:color w:val="000000"/>
                <w:sz w:val="16"/>
                <w:szCs w:val="16"/>
                <w:lang w:eastAsia="en-GB"/>
              </w:rPr>
              <w:t xml:space="preserve">The listing of matters </w:t>
            </w:r>
            <w:proofErr w:type="gramStart"/>
            <w:r w:rsidRPr="004734A9">
              <w:rPr>
                <w:rFonts w:ascii="Times New Roman" w:eastAsia="Times New Roman" w:hAnsi="Times New Roman" w:cs="Times New Roman"/>
                <w:b/>
                <w:bCs/>
                <w:i/>
                <w:iCs/>
                <w:color w:val="000000"/>
                <w:sz w:val="16"/>
                <w:szCs w:val="16"/>
                <w:lang w:eastAsia="en-GB"/>
              </w:rPr>
              <w:t>are</w:t>
            </w:r>
            <w:proofErr w:type="gramEnd"/>
            <w:r w:rsidRPr="004734A9">
              <w:rPr>
                <w:rFonts w:ascii="Times New Roman" w:eastAsia="Times New Roman" w:hAnsi="Times New Roman"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4734A9" w:rsidRPr="004734A9" w:rsidRDefault="004734A9" w:rsidP="004734A9">
            <w:pPr>
              <w:spacing w:after="24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u w:val="single"/>
                <w:lang w:eastAsia="en-GB"/>
              </w:rPr>
              <w:t>Budget Presentations:</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7:00 p.m.       1350    Town Accountant</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7:15 p.m.       1950    Wastewater Treatment Facilities</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5110    Board of Health</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7:30 p.m.       2100     Police Department</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2920    Animal Control</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7:50 p.m.       5410    Council on Aging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8:05 p.m.       2940    Public Property and Trees (Postponed to April 2</w:t>
            </w:r>
            <w:proofErr w:type="gramStart"/>
            <w:r w:rsidRPr="004734A9">
              <w:rPr>
                <w:rFonts w:ascii="Times New Roman" w:eastAsia="Times New Roman" w:hAnsi="Times New Roman" w:cs="Times New Roman"/>
                <w:color w:val="000000"/>
                <w:sz w:val="18"/>
                <w:szCs w:val="18"/>
                <w:vertAlign w:val="superscript"/>
                <w:lang w:eastAsia="en-GB"/>
              </w:rPr>
              <w:t>nd</w:t>
            </w:r>
            <w:r w:rsidRPr="004734A9">
              <w:rPr>
                <w:rFonts w:ascii="Times New Roman" w:eastAsia="Times New Roman" w:hAnsi="Times New Roman" w:cs="Times New Roman"/>
                <w:color w:val="000000"/>
                <w:sz w:val="18"/>
                <w:szCs w:val="18"/>
                <w:lang w:eastAsia="en-GB"/>
              </w:rPr>
              <w:t> )</w:t>
            </w:r>
            <w:proofErr w:type="gramEnd"/>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4940    Tree Warden</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8:20 p.m.       1965    Economic Development Commission</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8:30 p.m.       1410    Board of Assessors</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8:45 p.m.       5430    Veterans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8:55 p.m.</w:t>
            </w:r>
            <w:r w:rsidRPr="004734A9">
              <w:rPr>
                <w:rFonts w:ascii="Times New Roman" w:eastAsia="Times New Roman" w:hAnsi="Times New Roman" w:cs="Times New Roman"/>
                <w:b/>
                <w:bCs/>
                <w:color w:val="000000"/>
                <w:sz w:val="18"/>
                <w:szCs w:val="18"/>
                <w:lang w:eastAsia="en-GB"/>
              </w:rPr>
              <w:t>       </w:t>
            </w:r>
            <w:r w:rsidRPr="004734A9">
              <w:rPr>
                <w:rFonts w:ascii="Times New Roman" w:eastAsia="Times New Roman" w:hAnsi="Times New Roman" w:cs="Times New Roman"/>
                <w:color w:val="000000"/>
                <w:sz w:val="18"/>
                <w:szCs w:val="18"/>
                <w:lang w:eastAsia="en-GB"/>
              </w:rPr>
              <w:t>1560    Cable TV Committee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                </w:t>
            </w:r>
            <w:r w:rsidRPr="004734A9">
              <w:rPr>
                <w:rFonts w:ascii="Times New Roman" w:eastAsia="Times New Roman" w:hAnsi="Times New Roman" w:cs="Times New Roman"/>
                <w:color w:val="000000"/>
                <w:sz w:val="18"/>
                <w:szCs w:val="18"/>
                <w:lang w:eastAsia="en-GB"/>
              </w:rPr>
              <w:t>1750    Planning Board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1760    Board of Appeals</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1850    Rent Control Board</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1920    ADA Compliance</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                </w:t>
            </w:r>
            <w:r w:rsidRPr="004734A9">
              <w:rPr>
                <w:rFonts w:ascii="Times New Roman" w:eastAsia="Times New Roman" w:hAnsi="Times New Roman" w:cs="Times New Roman"/>
                <w:color w:val="000000"/>
                <w:sz w:val="18"/>
                <w:szCs w:val="18"/>
                <w:lang w:eastAsia="en-GB"/>
              </w:rPr>
              <w:t>1945    Municipal Building Needs Committee</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1955    CWRMP Committee</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1510    Town Counsel.</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1.)     Warrants/Board of Selectmen Business</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Approve minutes of February 12, 2014</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Accept for review minutes of February 19, 2014</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Accept for review minutes of February 20, 2014</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Release December 18, 2013 Executive Session Minutes.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lastRenderedPageBreak/>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Approve Selectmen’s Town Report</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Cover for Town Report</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Town Report Dedication</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roofErr w:type="gramStart"/>
            <w:r w:rsidRPr="004734A9">
              <w:rPr>
                <w:rFonts w:ascii="Times New Roman" w:eastAsia="Times New Roman" w:hAnsi="Times New Roman" w:cs="Times New Roman"/>
                <w:b/>
                <w:bCs/>
                <w:color w:val="000000"/>
                <w:sz w:val="18"/>
                <w:szCs w:val="18"/>
                <w:lang w:eastAsia="en-GB"/>
              </w:rPr>
              <w:t>2. )</w:t>
            </w:r>
            <w:proofErr w:type="gramEnd"/>
            <w:r w:rsidRPr="004734A9">
              <w:rPr>
                <w:rFonts w:ascii="Times New Roman" w:eastAsia="Times New Roman" w:hAnsi="Times New Roman" w:cs="Times New Roman"/>
                <w:b/>
                <w:bCs/>
                <w:color w:val="000000"/>
                <w:sz w:val="18"/>
                <w:szCs w:val="18"/>
                <w:lang w:eastAsia="en-GB"/>
              </w:rPr>
              <w:t xml:space="preserve">   Communications and Reports from Boards, Commissions, and Town Officials:</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3.)    Correspondence from the Public to Determine a Course of Action:</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4.)     Public Comment Period.  </w:t>
            </w:r>
          </w:p>
          <w:p w:rsidR="004734A9" w:rsidRPr="004734A9" w:rsidRDefault="004734A9" w:rsidP="004734A9">
            <w:pPr>
              <w:spacing w:after="24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 5.)     Town Administrator’s Report:</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b/>
                <w:bCs/>
                <w:color w:val="000000"/>
                <w:sz w:val="18"/>
                <w:szCs w:val="18"/>
                <w:lang w:eastAsia="en-GB"/>
              </w:rPr>
              <w:t>                </w:t>
            </w:r>
            <w:r w:rsidRPr="004734A9">
              <w:rPr>
                <w:rFonts w:ascii="Times New Roman" w:eastAsia="Times New Roman" w:hAnsi="Times New Roman" w:cs="Times New Roman"/>
                <w:color w:val="000000"/>
                <w:sz w:val="18"/>
                <w:szCs w:val="18"/>
                <w:lang w:eastAsia="en-GB"/>
              </w:rPr>
              <w:t>Report on Savings – Tecta Solar</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Update on Snow and Ice Budget</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School Building Webcam</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w:t>
            </w:r>
          </w:p>
          <w:p w:rsidR="004734A9" w:rsidRPr="004734A9" w:rsidRDefault="004734A9" w:rsidP="004734A9">
            <w:pPr>
              <w:spacing w:after="0" w:line="240" w:lineRule="auto"/>
              <w:rPr>
                <w:rFonts w:ascii="Times New Roman" w:eastAsia="Times New Roman" w:hAnsi="Times New Roman" w:cs="Times New Roman"/>
                <w:sz w:val="24"/>
                <w:szCs w:val="24"/>
                <w:lang w:eastAsia="en-GB"/>
              </w:rPr>
            </w:pPr>
          </w:p>
          <w:p w:rsidR="004734A9" w:rsidRPr="004734A9" w:rsidRDefault="004734A9" w:rsidP="004734A9">
            <w:pPr>
              <w:spacing w:after="0" w:line="240" w:lineRule="auto"/>
              <w:rPr>
                <w:rFonts w:ascii="Times New Roman" w:eastAsia="Times New Roman" w:hAnsi="Times New Roman" w:cs="Times New Roman"/>
                <w:sz w:val="24"/>
                <w:szCs w:val="24"/>
                <w:lang w:eastAsia="en-GB"/>
              </w:rPr>
            </w:pPr>
            <w:r w:rsidRPr="004734A9">
              <w:rPr>
                <w:rFonts w:ascii="Times New Roman" w:eastAsia="Times New Roman" w:hAnsi="Times New Roman" w:cs="Times New Roman"/>
                <w:color w:val="000000"/>
                <w:sz w:val="18"/>
                <w:szCs w:val="18"/>
                <w:lang w:eastAsia="en-GB"/>
              </w:rPr>
              <w:t>                Adjourn</w:t>
            </w:r>
          </w:p>
        </w:tc>
        <w:tc>
          <w:tcPr>
            <w:tcW w:w="0" w:type="auto"/>
            <w:vAlign w:val="center"/>
            <w:hideMark/>
          </w:tcPr>
          <w:p w:rsidR="004734A9" w:rsidRPr="004734A9" w:rsidRDefault="004734A9" w:rsidP="004734A9">
            <w:pPr>
              <w:spacing w:after="0" w:line="240" w:lineRule="auto"/>
              <w:rPr>
                <w:rFonts w:ascii="Times New Roman" w:eastAsia="Times New Roman" w:hAnsi="Times New Roman" w:cs="Times New Roman"/>
                <w:sz w:val="20"/>
                <w:szCs w:val="20"/>
                <w:lang w:eastAsia="en-GB"/>
              </w:rPr>
            </w:pPr>
          </w:p>
        </w:tc>
      </w:tr>
    </w:tbl>
    <w:p w:rsidR="00FD7534" w:rsidRPr="004734A9" w:rsidRDefault="00FD7534" w:rsidP="004734A9"/>
    <w:sectPr w:rsidR="00FD7534" w:rsidRPr="00473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4734A9"/>
    <w:rsid w:val="00566DAA"/>
    <w:rsid w:val="008F39CE"/>
    <w:rsid w:val="00C065F7"/>
    <w:rsid w:val="00C60917"/>
    <w:rsid w:val="00CE2659"/>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717167449">
      <w:bodyDiv w:val="1"/>
      <w:marLeft w:val="0"/>
      <w:marRight w:val="0"/>
      <w:marTop w:val="0"/>
      <w:marBottom w:val="0"/>
      <w:divBdr>
        <w:top w:val="none" w:sz="0" w:space="0" w:color="auto"/>
        <w:left w:val="none" w:sz="0" w:space="0" w:color="auto"/>
        <w:bottom w:val="none" w:sz="0" w:space="0" w:color="auto"/>
        <w:right w:val="none" w:sz="0" w:space="0" w:color="auto"/>
      </w:divBdr>
      <w:divsChild>
        <w:div w:id="1411583921">
          <w:marLeft w:val="0"/>
          <w:marRight w:val="0"/>
          <w:marTop w:val="0"/>
          <w:marBottom w:val="0"/>
          <w:divBdr>
            <w:top w:val="none" w:sz="0" w:space="0" w:color="auto"/>
            <w:left w:val="none" w:sz="0" w:space="0" w:color="auto"/>
            <w:bottom w:val="none" w:sz="0" w:space="0" w:color="auto"/>
            <w:right w:val="none" w:sz="0" w:space="0" w:color="auto"/>
          </w:divBdr>
        </w:div>
        <w:div w:id="1927415434">
          <w:marLeft w:val="0"/>
          <w:marRight w:val="0"/>
          <w:marTop w:val="0"/>
          <w:marBottom w:val="90"/>
          <w:divBdr>
            <w:top w:val="none" w:sz="0" w:space="0" w:color="auto"/>
            <w:left w:val="none" w:sz="0" w:space="0" w:color="auto"/>
            <w:bottom w:val="none" w:sz="0" w:space="0" w:color="auto"/>
            <w:right w:val="none" w:sz="0" w:space="0" w:color="auto"/>
          </w:divBdr>
        </w:div>
      </w:divsChild>
    </w:div>
    <w:div w:id="806318261">
      <w:bodyDiv w:val="1"/>
      <w:marLeft w:val="0"/>
      <w:marRight w:val="0"/>
      <w:marTop w:val="0"/>
      <w:marBottom w:val="0"/>
      <w:divBdr>
        <w:top w:val="none" w:sz="0" w:space="0" w:color="auto"/>
        <w:left w:val="none" w:sz="0" w:space="0" w:color="auto"/>
        <w:bottom w:val="none" w:sz="0" w:space="0" w:color="auto"/>
        <w:right w:val="none" w:sz="0" w:space="0" w:color="auto"/>
      </w:divBdr>
      <w:divsChild>
        <w:div w:id="1140926190">
          <w:marLeft w:val="0"/>
          <w:marRight w:val="0"/>
          <w:marTop w:val="0"/>
          <w:marBottom w:val="0"/>
          <w:divBdr>
            <w:top w:val="none" w:sz="0" w:space="0" w:color="auto"/>
            <w:left w:val="none" w:sz="0" w:space="0" w:color="auto"/>
            <w:bottom w:val="none" w:sz="0" w:space="0" w:color="auto"/>
            <w:right w:val="none" w:sz="0" w:space="0" w:color="auto"/>
          </w:divBdr>
        </w:div>
        <w:div w:id="350452206">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539585938">
      <w:bodyDiv w:val="1"/>
      <w:marLeft w:val="0"/>
      <w:marRight w:val="0"/>
      <w:marTop w:val="0"/>
      <w:marBottom w:val="0"/>
      <w:divBdr>
        <w:top w:val="none" w:sz="0" w:space="0" w:color="auto"/>
        <w:left w:val="none" w:sz="0" w:space="0" w:color="auto"/>
        <w:bottom w:val="none" w:sz="0" w:space="0" w:color="auto"/>
        <w:right w:val="none" w:sz="0" w:space="0" w:color="auto"/>
      </w:divBdr>
      <w:divsChild>
        <w:div w:id="659386983">
          <w:marLeft w:val="0"/>
          <w:marRight w:val="0"/>
          <w:marTop w:val="0"/>
          <w:marBottom w:val="0"/>
          <w:divBdr>
            <w:top w:val="none" w:sz="0" w:space="0" w:color="auto"/>
            <w:left w:val="none" w:sz="0" w:space="0" w:color="auto"/>
            <w:bottom w:val="none" w:sz="0" w:space="0" w:color="auto"/>
            <w:right w:val="none" w:sz="0" w:space="0" w:color="auto"/>
          </w:divBdr>
        </w:div>
        <w:div w:id="72288478">
          <w:marLeft w:val="0"/>
          <w:marRight w:val="0"/>
          <w:marTop w:val="0"/>
          <w:marBottom w:val="90"/>
          <w:divBdr>
            <w:top w:val="none" w:sz="0" w:space="0" w:color="auto"/>
            <w:left w:val="none" w:sz="0" w:space="0" w:color="auto"/>
            <w:bottom w:val="none" w:sz="0" w:space="0" w:color="auto"/>
            <w:right w:val="none" w:sz="0" w:space="0" w:color="auto"/>
          </w:divBdr>
        </w:div>
      </w:divsChild>
    </w:div>
    <w:div w:id="1681279541">
      <w:bodyDiv w:val="1"/>
      <w:marLeft w:val="0"/>
      <w:marRight w:val="0"/>
      <w:marTop w:val="0"/>
      <w:marBottom w:val="0"/>
      <w:divBdr>
        <w:top w:val="none" w:sz="0" w:space="0" w:color="auto"/>
        <w:left w:val="none" w:sz="0" w:space="0" w:color="auto"/>
        <w:bottom w:val="none" w:sz="0" w:space="0" w:color="auto"/>
        <w:right w:val="none" w:sz="0" w:space="0" w:color="auto"/>
      </w:divBdr>
      <w:divsChild>
        <w:div w:id="1108310831">
          <w:marLeft w:val="0"/>
          <w:marRight w:val="0"/>
          <w:marTop w:val="0"/>
          <w:marBottom w:val="0"/>
          <w:divBdr>
            <w:top w:val="none" w:sz="0" w:space="0" w:color="auto"/>
            <w:left w:val="none" w:sz="0" w:space="0" w:color="auto"/>
            <w:bottom w:val="none" w:sz="0" w:space="0" w:color="auto"/>
            <w:right w:val="none" w:sz="0" w:space="0" w:color="auto"/>
          </w:divBdr>
        </w:div>
        <w:div w:id="1713990963">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 w:id="2084061494">
      <w:bodyDiv w:val="1"/>
      <w:marLeft w:val="0"/>
      <w:marRight w:val="0"/>
      <w:marTop w:val="0"/>
      <w:marBottom w:val="0"/>
      <w:divBdr>
        <w:top w:val="none" w:sz="0" w:space="0" w:color="auto"/>
        <w:left w:val="none" w:sz="0" w:space="0" w:color="auto"/>
        <w:bottom w:val="none" w:sz="0" w:space="0" w:color="auto"/>
        <w:right w:val="none" w:sz="0" w:space="0" w:color="auto"/>
      </w:divBdr>
      <w:divsChild>
        <w:div w:id="1808233477">
          <w:marLeft w:val="0"/>
          <w:marRight w:val="0"/>
          <w:marTop w:val="0"/>
          <w:marBottom w:val="0"/>
          <w:divBdr>
            <w:top w:val="none" w:sz="0" w:space="0" w:color="auto"/>
            <w:left w:val="none" w:sz="0" w:space="0" w:color="auto"/>
            <w:bottom w:val="none" w:sz="0" w:space="0" w:color="auto"/>
            <w:right w:val="none" w:sz="0" w:space="0" w:color="auto"/>
          </w:divBdr>
        </w:div>
        <w:div w:id="561143129">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2015-11-12T11:48:00Z</dcterms:created>
  <dcterms:modified xsi:type="dcterms:W3CDTF">2015-11-12T11:48:00Z</dcterms:modified>
</cp:coreProperties>
</file>