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BC" w:rsidRPr="004B02BB" w:rsidRDefault="00741BBC" w:rsidP="00741BBC">
      <w:pPr>
        <w:pStyle w:val="Heading5"/>
        <w:spacing w:after="0"/>
        <w:jc w:val="center"/>
        <w:rPr>
          <w:color w:val="FF0000"/>
          <w:sz w:val="24"/>
          <w:szCs w:val="24"/>
        </w:rPr>
      </w:pPr>
      <w:bookmarkStart w:id="0" w:name="OLE_LINK1"/>
      <w:r w:rsidRPr="004B02BB">
        <w:rPr>
          <w:sz w:val="24"/>
          <w:szCs w:val="24"/>
        </w:rPr>
        <w:t>Town of West Bridgewater</w:t>
      </w:r>
    </w:p>
    <w:p w:rsidR="00741BBC" w:rsidRPr="004B02BB" w:rsidRDefault="00741BBC" w:rsidP="00741BBC">
      <w:pPr>
        <w:spacing w:after="0"/>
        <w:jc w:val="center"/>
        <w:rPr>
          <w:rFonts w:ascii="Times New Roman" w:hAnsi="Times New Roman" w:cs="Times New Roman"/>
          <w:b/>
          <w:sz w:val="24"/>
          <w:szCs w:val="24"/>
        </w:rPr>
      </w:pPr>
      <w:r w:rsidRPr="004B02BB">
        <w:rPr>
          <w:rFonts w:ascii="Times New Roman" w:hAnsi="Times New Roman" w:cs="Times New Roman"/>
          <w:b/>
          <w:sz w:val="24"/>
          <w:szCs w:val="24"/>
        </w:rPr>
        <w:t>CONSERVATION COMMISSION</w:t>
      </w:r>
    </w:p>
    <w:p w:rsidR="00741BBC" w:rsidRPr="004B02BB" w:rsidRDefault="00741BBC" w:rsidP="00741BBC">
      <w:pPr>
        <w:spacing w:after="0"/>
        <w:jc w:val="center"/>
        <w:rPr>
          <w:rFonts w:ascii="Times New Roman" w:hAnsi="Times New Roman" w:cs="Times New Roman"/>
          <w:b/>
          <w:sz w:val="24"/>
          <w:szCs w:val="24"/>
        </w:rPr>
      </w:pPr>
      <w:r w:rsidRPr="004B02BB">
        <w:rPr>
          <w:rFonts w:ascii="Times New Roman" w:hAnsi="Times New Roman" w:cs="Times New Roman"/>
          <w:b/>
          <w:sz w:val="24"/>
          <w:szCs w:val="24"/>
        </w:rPr>
        <w:t>1</w:t>
      </w:r>
      <w:r w:rsidRPr="004B02BB">
        <w:rPr>
          <w:rFonts w:ascii="Times New Roman" w:hAnsi="Times New Roman" w:cs="Times New Roman"/>
          <w:b/>
          <w:sz w:val="24"/>
          <w:szCs w:val="24"/>
          <w:vertAlign w:val="superscript"/>
        </w:rPr>
        <w:t>st</w:t>
      </w:r>
      <w:r w:rsidRPr="004B02BB">
        <w:rPr>
          <w:rFonts w:ascii="Times New Roman" w:hAnsi="Times New Roman" w:cs="Times New Roman"/>
          <w:b/>
          <w:sz w:val="24"/>
          <w:szCs w:val="24"/>
        </w:rPr>
        <w:t xml:space="preserve"> Fl. Conference Room, Town Hall </w:t>
      </w:r>
    </w:p>
    <w:p w:rsidR="00741BBC" w:rsidRDefault="00741BBC" w:rsidP="00741BBC">
      <w:pPr>
        <w:tabs>
          <w:tab w:val="left" w:pos="540"/>
          <w:tab w:val="left" w:pos="1620"/>
          <w:tab w:val="left" w:pos="2160"/>
        </w:tabs>
        <w:spacing w:after="0"/>
        <w:jc w:val="center"/>
        <w:rPr>
          <w:rFonts w:ascii="Times New Roman" w:hAnsi="Times New Roman" w:cs="Times New Roman"/>
          <w:b/>
          <w:sz w:val="24"/>
          <w:szCs w:val="24"/>
        </w:rPr>
      </w:pPr>
      <w:r w:rsidRPr="004B02BB">
        <w:rPr>
          <w:rFonts w:ascii="Times New Roman" w:hAnsi="Times New Roman" w:cs="Times New Roman"/>
          <w:b/>
          <w:sz w:val="24"/>
          <w:szCs w:val="24"/>
        </w:rPr>
        <w:t xml:space="preserve"> 65 North Main Street</w:t>
      </w:r>
    </w:p>
    <w:p w:rsidR="00741BBC" w:rsidRDefault="00741BBC" w:rsidP="00741BBC">
      <w:pPr>
        <w:tabs>
          <w:tab w:val="left" w:pos="540"/>
          <w:tab w:val="left" w:pos="1620"/>
          <w:tab w:val="left" w:pos="2160"/>
        </w:tabs>
        <w:spacing w:after="0"/>
        <w:jc w:val="center"/>
        <w:rPr>
          <w:rFonts w:ascii="Times New Roman" w:hAnsi="Times New Roman" w:cs="Times New Roman"/>
          <w:b/>
          <w:sz w:val="24"/>
          <w:szCs w:val="24"/>
        </w:rPr>
      </w:pPr>
    </w:p>
    <w:p w:rsidR="008A5122" w:rsidRPr="004B02BB" w:rsidRDefault="008A5122" w:rsidP="00741BBC">
      <w:pPr>
        <w:tabs>
          <w:tab w:val="left" w:pos="540"/>
          <w:tab w:val="left" w:pos="1620"/>
          <w:tab w:val="left" w:pos="2160"/>
        </w:tabs>
        <w:spacing w:after="0"/>
        <w:jc w:val="center"/>
        <w:rPr>
          <w:rFonts w:ascii="Times New Roman" w:hAnsi="Times New Roman" w:cs="Times New Roman"/>
          <w:b/>
          <w:sz w:val="24"/>
          <w:szCs w:val="24"/>
        </w:rPr>
      </w:pPr>
    </w:p>
    <w:p w:rsidR="00741BBC" w:rsidRPr="004B02BB" w:rsidRDefault="00741BBC" w:rsidP="00741BBC">
      <w:pPr>
        <w:tabs>
          <w:tab w:val="left" w:pos="540"/>
          <w:tab w:val="left" w:pos="1620"/>
          <w:tab w:val="left" w:pos="2160"/>
        </w:tabs>
        <w:spacing w:after="0"/>
        <w:jc w:val="center"/>
        <w:rPr>
          <w:rFonts w:ascii="Arial" w:hAnsi="Arial" w:cs="Arial"/>
          <w:b/>
          <w:sz w:val="24"/>
          <w:szCs w:val="24"/>
        </w:rPr>
      </w:pPr>
      <w:r>
        <w:rPr>
          <w:rFonts w:ascii="Arial" w:hAnsi="Arial" w:cs="Arial"/>
          <w:b/>
          <w:sz w:val="24"/>
          <w:szCs w:val="24"/>
        </w:rPr>
        <w:t xml:space="preserve"> 2 December </w:t>
      </w:r>
      <w:r w:rsidRPr="004B02BB">
        <w:rPr>
          <w:rFonts w:ascii="Arial" w:hAnsi="Arial" w:cs="Arial"/>
          <w:b/>
          <w:sz w:val="24"/>
          <w:szCs w:val="24"/>
        </w:rPr>
        <w:t xml:space="preserve">2014        </w:t>
      </w:r>
    </w:p>
    <w:p w:rsidR="00741BBC" w:rsidRDefault="00741BBC" w:rsidP="00741BBC">
      <w:pPr>
        <w:tabs>
          <w:tab w:val="left" w:pos="540"/>
          <w:tab w:val="left" w:pos="1440"/>
          <w:tab w:val="left" w:pos="1620"/>
        </w:tabs>
        <w:spacing w:after="0"/>
        <w:jc w:val="center"/>
        <w:rPr>
          <w:rFonts w:ascii="Arial" w:hAnsi="Arial" w:cs="Arial"/>
          <w:b/>
          <w:sz w:val="24"/>
          <w:szCs w:val="24"/>
          <w:u w:val="single"/>
        </w:rPr>
      </w:pPr>
      <w:r w:rsidRPr="004B02BB">
        <w:rPr>
          <w:rFonts w:ascii="Arial" w:hAnsi="Arial" w:cs="Arial"/>
          <w:b/>
          <w:sz w:val="24"/>
          <w:szCs w:val="24"/>
        </w:rPr>
        <w:t xml:space="preserve">  </w:t>
      </w:r>
      <w:r w:rsidRPr="004B02BB">
        <w:rPr>
          <w:rFonts w:ascii="Arial" w:hAnsi="Arial" w:cs="Arial"/>
          <w:b/>
          <w:sz w:val="24"/>
          <w:szCs w:val="24"/>
          <w:u w:val="single"/>
        </w:rPr>
        <w:t xml:space="preserve">Agenda </w:t>
      </w:r>
    </w:p>
    <w:p w:rsidR="008A5122" w:rsidRDefault="008A5122" w:rsidP="00741BBC">
      <w:pPr>
        <w:tabs>
          <w:tab w:val="left" w:pos="540"/>
          <w:tab w:val="left" w:pos="1440"/>
          <w:tab w:val="left" w:pos="1620"/>
        </w:tabs>
        <w:spacing w:after="0"/>
        <w:jc w:val="center"/>
        <w:rPr>
          <w:rFonts w:ascii="Arial" w:hAnsi="Arial" w:cs="Arial"/>
          <w:b/>
          <w:sz w:val="24"/>
          <w:szCs w:val="24"/>
          <w:u w:val="single"/>
        </w:rPr>
      </w:pPr>
    </w:p>
    <w:p w:rsidR="008A5122" w:rsidRDefault="008A5122" w:rsidP="00741BBC">
      <w:pPr>
        <w:tabs>
          <w:tab w:val="left" w:pos="540"/>
          <w:tab w:val="left" w:pos="1440"/>
          <w:tab w:val="left" w:pos="1620"/>
        </w:tabs>
        <w:spacing w:after="0"/>
        <w:jc w:val="center"/>
        <w:rPr>
          <w:rFonts w:ascii="Arial" w:hAnsi="Arial" w:cs="Arial"/>
          <w:b/>
          <w:sz w:val="24"/>
          <w:szCs w:val="24"/>
          <w:u w:val="single"/>
        </w:rPr>
      </w:pPr>
    </w:p>
    <w:p w:rsidR="0089530D" w:rsidRPr="00930958" w:rsidRDefault="0089530D" w:rsidP="00741BBC">
      <w:pPr>
        <w:tabs>
          <w:tab w:val="left" w:pos="540"/>
          <w:tab w:val="left" w:pos="1440"/>
          <w:tab w:val="left" w:pos="1620"/>
        </w:tabs>
        <w:spacing w:after="0"/>
        <w:jc w:val="center"/>
        <w:rPr>
          <w:b/>
          <w:szCs w:val="24"/>
        </w:rPr>
      </w:pPr>
    </w:p>
    <w:p w:rsidR="00741BBC" w:rsidRDefault="00741BBC" w:rsidP="00741BBC">
      <w:pPr>
        <w:tabs>
          <w:tab w:val="left" w:pos="540"/>
          <w:tab w:val="left" w:pos="1440"/>
          <w:tab w:val="left" w:pos="1620"/>
        </w:tabs>
        <w:jc w:val="both"/>
        <w:rPr>
          <w:rFonts w:ascii="Times New Roman" w:hAnsi="Times New Roman" w:cs="Times New Roman"/>
          <w:highlight w:val="yellow"/>
        </w:rPr>
      </w:pPr>
      <w:r w:rsidRPr="004B02BB">
        <w:rPr>
          <w:rFonts w:ascii="Times New Roman" w:hAnsi="Times New Roman" w:cs="Times New Roman"/>
          <w:b/>
          <w:u w:val="single"/>
        </w:rPr>
        <w:t>6:30 PM</w:t>
      </w:r>
      <w:r w:rsidRPr="004B02BB">
        <w:rPr>
          <w:rFonts w:ascii="Times New Roman" w:hAnsi="Times New Roman" w:cs="Times New Roman"/>
          <w:b/>
        </w:rPr>
        <w:t xml:space="preserve">        Call to Order </w:t>
      </w:r>
      <w:r w:rsidRPr="004B02BB">
        <w:rPr>
          <w:rFonts w:ascii="Times New Roman" w:hAnsi="Times New Roman" w:cs="Times New Roman"/>
          <w:highlight w:val="yellow"/>
        </w:rPr>
        <w:t xml:space="preserve"> </w:t>
      </w:r>
    </w:p>
    <w:p w:rsidR="00741BBC" w:rsidRPr="00C07B62" w:rsidRDefault="00741BBC" w:rsidP="00741BBC">
      <w:pPr>
        <w:tabs>
          <w:tab w:val="left" w:pos="540"/>
          <w:tab w:val="left" w:pos="1440"/>
          <w:tab w:val="left" w:pos="1620"/>
        </w:tabs>
        <w:jc w:val="both"/>
        <w:rPr>
          <w:rFonts w:ascii="Times New Roman" w:hAnsi="Times New Roman" w:cs="Times New Roman"/>
        </w:rPr>
      </w:pPr>
      <w:r>
        <w:rPr>
          <w:rFonts w:ascii="Times New Roman" w:hAnsi="Times New Roman" w:cs="Times New Roman"/>
        </w:rPr>
        <w:t xml:space="preserve">Guest:  BSU Biology student </w:t>
      </w:r>
      <w:r w:rsidRPr="00C07B62">
        <w:rPr>
          <w:rFonts w:ascii="Times New Roman" w:hAnsi="Times New Roman" w:cs="Times New Roman"/>
        </w:rPr>
        <w:t>Dillon Parker</w:t>
      </w:r>
      <w:r>
        <w:rPr>
          <w:rFonts w:ascii="Times New Roman" w:hAnsi="Times New Roman" w:cs="Times New Roman"/>
        </w:rPr>
        <w:t>, researching possible internship position within DCPR</w:t>
      </w:r>
      <w:r w:rsidRPr="00C07B62">
        <w:rPr>
          <w:rFonts w:ascii="Times New Roman" w:hAnsi="Times New Roman" w:cs="Times New Roman"/>
        </w:rPr>
        <w:t xml:space="preserve"> </w:t>
      </w:r>
    </w:p>
    <w:p w:rsidR="00741BBC" w:rsidRPr="004B02BB" w:rsidRDefault="00741BBC" w:rsidP="00741BBC">
      <w:pPr>
        <w:ind w:right="-540"/>
        <w:rPr>
          <w:rFonts w:ascii="Times New Roman" w:hAnsi="Times New Roman" w:cs="Times New Roman"/>
        </w:rPr>
      </w:pPr>
      <w:r>
        <w:rPr>
          <w:rFonts w:ascii="Times New Roman" w:hAnsi="Times New Roman" w:cs="Times New Roman"/>
        </w:rPr>
        <w:t xml:space="preserve">Approve </w:t>
      </w:r>
      <w:r w:rsidRPr="004B02BB">
        <w:rPr>
          <w:rFonts w:ascii="Times New Roman" w:hAnsi="Times New Roman" w:cs="Times New Roman"/>
        </w:rPr>
        <w:t xml:space="preserve">Minutes for  21 October 2014 &amp; </w:t>
      </w:r>
      <w:r>
        <w:rPr>
          <w:rFonts w:ascii="Times New Roman" w:hAnsi="Times New Roman" w:cs="Times New Roman"/>
        </w:rPr>
        <w:t>approve minutes for 18</w:t>
      </w:r>
      <w:r w:rsidRPr="004B02BB">
        <w:rPr>
          <w:rFonts w:ascii="Times New Roman" w:hAnsi="Times New Roman" w:cs="Times New Roman"/>
        </w:rPr>
        <w:t xml:space="preserve"> November 2014 </w:t>
      </w:r>
    </w:p>
    <w:p w:rsidR="00741BBC" w:rsidRPr="004E34AE" w:rsidRDefault="00741BBC" w:rsidP="00741BBC">
      <w:pPr>
        <w:ind w:right="-540"/>
        <w:rPr>
          <w:rFonts w:ascii="Times New Roman" w:hAnsi="Times New Roman" w:cs="Times New Roman"/>
          <w:bCs/>
        </w:rPr>
      </w:pPr>
    </w:p>
    <w:p w:rsidR="00741BBC" w:rsidRPr="004B02BB" w:rsidRDefault="00741BBC" w:rsidP="00741BBC">
      <w:pPr>
        <w:ind w:right="-540"/>
        <w:rPr>
          <w:rFonts w:ascii="Times New Roman" w:hAnsi="Times New Roman" w:cs="Times New Roman"/>
          <w:b/>
          <w:u w:val="single"/>
        </w:rPr>
      </w:pPr>
      <w:r w:rsidRPr="004B02BB">
        <w:rPr>
          <w:rFonts w:ascii="Times New Roman" w:hAnsi="Times New Roman" w:cs="Times New Roman"/>
          <w:b/>
          <w:u w:val="single"/>
        </w:rPr>
        <w:t xml:space="preserve">Continued Public Hearings: </w:t>
      </w:r>
    </w:p>
    <w:p w:rsidR="00741BBC" w:rsidRPr="0089530D" w:rsidRDefault="00741BBC" w:rsidP="00741BBC">
      <w:pPr>
        <w:rPr>
          <w:rFonts w:ascii="Times New Roman" w:hAnsi="Times New Roman" w:cs="Times New Roman"/>
          <w:b/>
        </w:rPr>
      </w:pPr>
      <w:r w:rsidRPr="0089530D">
        <w:rPr>
          <w:rFonts w:ascii="Times New Roman" w:hAnsi="Times New Roman" w:cs="Times New Roman"/>
          <w:bCs/>
          <w:u w:val="single"/>
        </w:rPr>
        <w:t xml:space="preserve"> 255 Pleasant Street NOI</w:t>
      </w:r>
      <w:r w:rsidRPr="0089530D">
        <w:rPr>
          <w:rFonts w:ascii="Times New Roman" w:hAnsi="Times New Roman" w:cs="Times New Roman"/>
          <w:bCs/>
        </w:rPr>
        <w:t xml:space="preserve"> (SE 328 - ) Pilling Engineering / Larry Hargreaves who proposes a paved area and stormwater controls with related grading within the 100' buffer zone of a BVW </w:t>
      </w:r>
    </w:p>
    <w:p w:rsidR="00741BBC" w:rsidRPr="004B02BB" w:rsidRDefault="00741BBC" w:rsidP="00741BBC">
      <w:pPr>
        <w:rPr>
          <w:rFonts w:ascii="Times New Roman" w:hAnsi="Times New Roman" w:cs="Times New Roman"/>
          <w:b/>
          <w:u w:val="single"/>
        </w:rPr>
      </w:pPr>
    </w:p>
    <w:p w:rsidR="00741BBC" w:rsidRPr="004B02BB" w:rsidRDefault="00741BBC" w:rsidP="00741BBC">
      <w:pPr>
        <w:tabs>
          <w:tab w:val="left" w:pos="540"/>
          <w:tab w:val="left" w:pos="1080"/>
          <w:tab w:val="left" w:pos="1260"/>
          <w:tab w:val="left" w:pos="1620"/>
          <w:tab w:val="left" w:pos="2160"/>
        </w:tabs>
        <w:rPr>
          <w:rFonts w:ascii="Times New Roman" w:hAnsi="Times New Roman" w:cs="Times New Roman"/>
          <w:b/>
          <w:u w:val="single"/>
        </w:rPr>
      </w:pPr>
      <w:r w:rsidRPr="004B02BB">
        <w:rPr>
          <w:rFonts w:ascii="Times New Roman" w:hAnsi="Times New Roman" w:cs="Times New Roman"/>
          <w:b/>
          <w:u w:val="single"/>
        </w:rPr>
        <w:t>Administrative discussions and action:</w:t>
      </w:r>
    </w:p>
    <w:p w:rsidR="00741BBC" w:rsidRPr="004B02BB" w:rsidRDefault="00741BBC" w:rsidP="00741BBC">
      <w:pPr>
        <w:tabs>
          <w:tab w:val="left" w:pos="540"/>
          <w:tab w:val="left" w:pos="1080"/>
          <w:tab w:val="left" w:pos="1260"/>
          <w:tab w:val="left" w:pos="1620"/>
          <w:tab w:val="left" w:pos="2160"/>
        </w:tabs>
        <w:spacing w:after="0"/>
        <w:rPr>
          <w:rFonts w:ascii="Times New Roman" w:hAnsi="Times New Roman" w:cs="Times New Roman"/>
          <w:b/>
          <w:u w:val="single"/>
        </w:rPr>
      </w:pPr>
    </w:p>
    <w:p w:rsidR="00741BBC" w:rsidRDefault="00741BBC" w:rsidP="00741BBC">
      <w:pPr>
        <w:spacing w:after="0"/>
        <w:rPr>
          <w:rFonts w:ascii="Times New Roman" w:hAnsi="Times New Roman" w:cs="Times New Roman"/>
        </w:rPr>
      </w:pPr>
      <w:r>
        <w:rPr>
          <w:rFonts w:ascii="Times New Roman" w:hAnsi="Times New Roman" w:cs="Times New Roman"/>
          <w:b/>
          <w:u w:val="single"/>
        </w:rPr>
        <w:t>Review c</w:t>
      </w:r>
      <w:r w:rsidRPr="004B02BB">
        <w:rPr>
          <w:rFonts w:ascii="Times New Roman" w:hAnsi="Times New Roman" w:cs="Times New Roman"/>
          <w:b/>
          <w:u w:val="single"/>
        </w:rPr>
        <w:t xml:space="preserve">orrespondence and </w:t>
      </w:r>
      <w:r>
        <w:rPr>
          <w:rFonts w:ascii="Times New Roman" w:hAnsi="Times New Roman" w:cs="Times New Roman"/>
          <w:b/>
          <w:u w:val="single"/>
        </w:rPr>
        <w:t>s</w:t>
      </w:r>
      <w:r w:rsidRPr="004B02BB">
        <w:rPr>
          <w:rFonts w:ascii="Times New Roman" w:hAnsi="Times New Roman" w:cs="Times New Roman"/>
          <w:b/>
          <w:u w:val="single"/>
        </w:rPr>
        <w:t xml:space="preserve">ign documents: </w:t>
      </w:r>
      <w:r w:rsidRPr="004B02BB">
        <w:rPr>
          <w:rFonts w:ascii="Times New Roman" w:hAnsi="Times New Roman" w:cs="Times New Roman"/>
          <w:b/>
        </w:rPr>
        <w:t xml:space="preserve">  </w:t>
      </w:r>
      <w:bookmarkEnd w:id="0"/>
      <w:r w:rsidRPr="004B02BB">
        <w:rPr>
          <w:rFonts w:ascii="Times New Roman" w:hAnsi="Times New Roman" w:cs="Times New Roman"/>
        </w:rPr>
        <w:t xml:space="preserve"> </w:t>
      </w:r>
      <w:r w:rsidR="003B59FF">
        <w:rPr>
          <w:rFonts w:ascii="Times New Roman" w:hAnsi="Times New Roman" w:cs="Times New Roman"/>
        </w:rPr>
        <w:t xml:space="preserve">COC request 271 east Center Street: (SE 328 - 520) Nicholas </w:t>
      </w:r>
      <w:proofErr w:type="spellStart"/>
      <w:r w:rsidR="003B59FF">
        <w:rPr>
          <w:rFonts w:ascii="Times New Roman" w:hAnsi="Times New Roman" w:cs="Times New Roman"/>
        </w:rPr>
        <w:t>Syrniotis</w:t>
      </w:r>
      <w:proofErr w:type="spellEnd"/>
      <w:r w:rsidR="003B59FF">
        <w:rPr>
          <w:rFonts w:ascii="Times New Roman" w:hAnsi="Times New Roman" w:cs="Times New Roman"/>
        </w:rPr>
        <w:t xml:space="preserve"> </w:t>
      </w:r>
    </w:p>
    <w:p w:rsidR="00741BBC" w:rsidRPr="004B02BB" w:rsidRDefault="00741BBC" w:rsidP="00741BBC">
      <w:pPr>
        <w:spacing w:after="0"/>
        <w:rPr>
          <w:rFonts w:ascii="Times New Roman" w:hAnsi="Times New Roman" w:cs="Times New Roman"/>
        </w:rPr>
      </w:pPr>
      <w:r w:rsidRPr="004B02BB">
        <w:rPr>
          <w:rFonts w:ascii="Times New Roman" w:hAnsi="Times New Roman" w:cs="Times New Roman"/>
        </w:rPr>
        <w:t xml:space="preserve"> </w:t>
      </w:r>
      <w:r w:rsidRPr="004B02BB">
        <w:rPr>
          <w:rFonts w:ascii="Times New Roman" w:hAnsi="Times New Roman" w:cs="Times New Roman"/>
          <w:b/>
        </w:rPr>
        <w:t xml:space="preserve"> </w:t>
      </w:r>
    </w:p>
    <w:p w:rsidR="0089530D" w:rsidRDefault="00741BBC" w:rsidP="0089530D">
      <w:pPr>
        <w:rPr>
          <w:rFonts w:ascii="Times New Roman" w:hAnsi="Times New Roman" w:cs="Times New Roman"/>
          <w:b/>
          <w:u w:val="single"/>
        </w:rPr>
      </w:pPr>
      <w:r w:rsidRPr="0089530D">
        <w:rPr>
          <w:rFonts w:ascii="Times New Roman" w:hAnsi="Times New Roman" w:cs="Times New Roman"/>
          <w:b/>
          <w:u w:val="single"/>
        </w:rPr>
        <w:t>Other</w:t>
      </w:r>
      <w:r w:rsidR="0089530D">
        <w:rPr>
          <w:rFonts w:ascii="Times New Roman" w:hAnsi="Times New Roman" w:cs="Times New Roman"/>
          <w:b/>
          <w:u w:val="single"/>
        </w:rPr>
        <w:t>:</w:t>
      </w:r>
    </w:p>
    <w:p w:rsidR="0089530D" w:rsidRDefault="0089530D" w:rsidP="0089530D">
      <w:pPr>
        <w:spacing w:after="0"/>
        <w:rPr>
          <w:rFonts w:ascii="Times New Roman" w:hAnsi="Times New Roman" w:cs="Times New Roman"/>
          <w:b/>
          <w:u w:val="single"/>
        </w:rPr>
      </w:pPr>
    </w:p>
    <w:p w:rsidR="0089530D" w:rsidRPr="0089530D" w:rsidRDefault="00741BBC" w:rsidP="0089530D">
      <w:pPr>
        <w:spacing w:after="0"/>
        <w:rPr>
          <w:rFonts w:ascii="Times New Roman" w:hAnsi="Times New Roman" w:cs="Times New Roman"/>
          <w:b/>
        </w:rPr>
      </w:pPr>
      <w:r w:rsidRPr="0089530D">
        <w:rPr>
          <w:rFonts w:ascii="Times New Roman" w:hAnsi="Times New Roman" w:cs="Times New Roman"/>
          <w:b/>
        </w:rPr>
        <w:t xml:space="preserve"> </w:t>
      </w:r>
      <w:r w:rsidR="0089530D" w:rsidRPr="004B02BB">
        <w:rPr>
          <w:rFonts w:ascii="Times New Roman" w:hAnsi="Times New Roman" w:cs="Times New Roman"/>
          <w:b/>
          <w:u w:val="single"/>
        </w:rPr>
        <w:t>Agent’s report</w:t>
      </w:r>
      <w:r w:rsidR="0089530D" w:rsidRPr="004B02BB">
        <w:rPr>
          <w:rFonts w:ascii="Times New Roman" w:hAnsi="Times New Roman" w:cs="Times New Roman"/>
          <w:b/>
        </w:rPr>
        <w:t xml:space="preserve">: </w:t>
      </w:r>
    </w:p>
    <w:p w:rsidR="00741BBC" w:rsidRPr="0089530D" w:rsidRDefault="00741BBC" w:rsidP="0089530D">
      <w:pPr>
        <w:spacing w:before="240"/>
        <w:rPr>
          <w:rFonts w:ascii="Times New Roman" w:hAnsi="Times New Roman" w:cs="Times New Roman"/>
          <w:b/>
        </w:rPr>
      </w:pPr>
      <w:r w:rsidRPr="0089530D">
        <w:rPr>
          <w:rFonts w:ascii="Times New Roman" w:hAnsi="Times New Roman" w:cs="Times New Roman"/>
          <w:b/>
        </w:rPr>
        <w:t xml:space="preserve">     </w:t>
      </w:r>
    </w:p>
    <w:p w:rsidR="004E34AE" w:rsidRDefault="004E34AE"/>
    <w:sectPr w:rsidR="004E34AE" w:rsidSect="004E34AE">
      <w:footerReference w:type="default" r:id="rId6"/>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853" w:rsidRDefault="00060853" w:rsidP="00060853">
      <w:pPr>
        <w:spacing w:after="0" w:line="240" w:lineRule="auto"/>
      </w:pPr>
      <w:r>
        <w:separator/>
      </w:r>
    </w:p>
  </w:endnote>
  <w:endnote w:type="continuationSeparator" w:id="1">
    <w:p w:rsidR="00060853" w:rsidRDefault="00060853" w:rsidP="00060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E" w:rsidRDefault="004E34AE"/>
  <w:tbl>
    <w:tblPr>
      <w:tblW w:w="5000" w:type="pct"/>
      <w:tblBorders>
        <w:top w:val="single" w:sz="18" w:space="0" w:color="808080" w:themeColor="background1" w:themeShade="80"/>
        <w:insideV w:val="single" w:sz="18" w:space="0" w:color="808080" w:themeColor="background1" w:themeShade="80"/>
      </w:tblBorders>
      <w:tblLook w:val="04A0"/>
    </w:tblPr>
    <w:tblGrid>
      <w:gridCol w:w="1142"/>
      <w:gridCol w:w="9874"/>
    </w:tblGrid>
    <w:tr w:rsidR="004E34AE" w:rsidTr="004E34AE">
      <w:tc>
        <w:tcPr>
          <w:tcW w:w="1142" w:type="dxa"/>
        </w:tcPr>
        <w:p w:rsidR="004E34AE" w:rsidRDefault="004E34AE">
          <w:pPr>
            <w:pStyle w:val="Footer"/>
            <w:jc w:val="right"/>
            <w:rPr>
              <w:b/>
              <w:color w:val="4F81BD" w:themeColor="accent1"/>
              <w:sz w:val="32"/>
              <w:szCs w:val="32"/>
            </w:rPr>
          </w:pPr>
        </w:p>
      </w:tc>
      <w:tc>
        <w:tcPr>
          <w:tcW w:w="9874" w:type="dxa"/>
        </w:tcPr>
        <w:p w:rsidR="004E34AE" w:rsidRPr="008777DA" w:rsidRDefault="004E34AE" w:rsidP="004E34AE">
          <w:pPr>
            <w:ind w:right="360"/>
            <w:rPr>
              <w:sz w:val="18"/>
              <w:szCs w:val="18"/>
            </w:rPr>
          </w:pPr>
          <w:r w:rsidRPr="008777DA">
            <w:rPr>
              <w:sz w:val="18"/>
              <w:szCs w:val="18"/>
            </w:rPr>
            <w:t>The listing of matters here are those reasonably anticipated by the Chair which may be discussed at the meeting.  Not all items listed may in fact be discussed and other items not listed may be brought up for discussion to the extent permitted by law.</w:t>
          </w:r>
        </w:p>
        <w:p w:rsidR="004E34AE" w:rsidRDefault="004E34AE" w:rsidP="004E34AE">
          <w:pPr>
            <w:pStyle w:val="Footer"/>
          </w:pPr>
        </w:p>
        <w:p w:rsidR="004E34AE" w:rsidRDefault="004E34AE">
          <w:pPr>
            <w:pStyle w:val="Footer"/>
          </w:pPr>
        </w:p>
      </w:tc>
    </w:tr>
  </w:tbl>
  <w:p w:rsidR="004E34AE" w:rsidRDefault="004E3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853" w:rsidRDefault="00060853" w:rsidP="00060853">
      <w:pPr>
        <w:spacing w:after="0" w:line="240" w:lineRule="auto"/>
      </w:pPr>
      <w:r>
        <w:separator/>
      </w:r>
    </w:p>
  </w:footnote>
  <w:footnote w:type="continuationSeparator" w:id="1">
    <w:p w:rsidR="00060853" w:rsidRDefault="00060853" w:rsidP="000608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741BBC"/>
    <w:rsid w:val="00060853"/>
    <w:rsid w:val="000B0087"/>
    <w:rsid w:val="001169E7"/>
    <w:rsid w:val="003B59FF"/>
    <w:rsid w:val="004E34AE"/>
    <w:rsid w:val="00741BBC"/>
    <w:rsid w:val="0089530D"/>
    <w:rsid w:val="008A5122"/>
    <w:rsid w:val="00DA392E"/>
    <w:rsid w:val="00FC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BC"/>
  </w:style>
  <w:style w:type="paragraph" w:styleId="Heading5">
    <w:name w:val="heading 5"/>
    <w:basedOn w:val="Normal"/>
    <w:next w:val="Normal"/>
    <w:link w:val="Heading5Char"/>
    <w:uiPriority w:val="99"/>
    <w:qFormat/>
    <w:rsid w:val="00741BBC"/>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741BBC"/>
    <w:rPr>
      <w:rFonts w:ascii="Times New Roman" w:eastAsia="Times New Roman" w:hAnsi="Times New Roman" w:cs="Times New Roman"/>
      <w:b/>
      <w:bCs/>
      <w:i/>
      <w:iCs/>
      <w:sz w:val="26"/>
      <w:szCs w:val="26"/>
    </w:rPr>
  </w:style>
  <w:style w:type="paragraph" w:styleId="Footer">
    <w:name w:val="footer"/>
    <w:basedOn w:val="Normal"/>
    <w:link w:val="FooterChar"/>
    <w:uiPriority w:val="99"/>
    <w:unhideWhenUsed/>
    <w:rsid w:val="0074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kdoherty</dc:creator>
  <cp:lastModifiedBy>jdelano</cp:lastModifiedBy>
  <cp:revision>2</cp:revision>
  <dcterms:created xsi:type="dcterms:W3CDTF">2014-11-26T18:54:00Z</dcterms:created>
  <dcterms:modified xsi:type="dcterms:W3CDTF">2014-11-26T18:54:00Z</dcterms:modified>
</cp:coreProperties>
</file>